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09E31" w14:textId="7A8FDC40" w:rsidR="00854D9E" w:rsidRDefault="00854D9E" w:rsidP="00854D9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54D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Пользовательское соглашение</w:t>
      </w:r>
    </w:p>
    <w:p w14:paraId="7C01840C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FA1A654" w14:textId="7A47EBD6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1. Используя настоящий интернет-сайт АО НПФ «Согласие Пенсионный фонд» (далее — Фонд), вы получаете возможность:</w:t>
      </w:r>
    </w:p>
    <w:p w14:paraId="4776A6E7" w14:textId="7FEF15A2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получения информации о деятельности Фонда;</w:t>
      </w:r>
    </w:p>
    <w:p w14:paraId="2DEDC336" w14:textId="1D14D899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расчета ориентировочного размера будущей пенсии и суммы долгосрочных сбережений;</w:t>
      </w:r>
    </w:p>
    <w:p w14:paraId="1566B98C" w14:textId="24D2A28F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ознакомления с правилами Фонда: пенсионными, страховыми и формирования долгосрочных сбережений;</w:t>
      </w:r>
    </w:p>
    <w:p w14:paraId="20E8FBEA" w14:textId="52F698A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ознакомления с порядком заключения договоров с Фондом;</w:t>
      </w:r>
    </w:p>
    <w:p w14:paraId="2515017F" w14:textId="33340B2A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получения контактной информации о Фонде;</w:t>
      </w:r>
    </w:p>
    <w:p w14:paraId="31E73589" w14:textId="1B429E7E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получения другой информации, связанной с деятельностью Фонда;</w:t>
      </w:r>
    </w:p>
    <w:p w14:paraId="0DFD9ECA" w14:textId="630D579A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ознакомления с другими видами информационных и рекламных материалов, образующих интернет-сайт</w:t>
      </w:r>
      <w:r>
        <w:rPr>
          <w:rFonts w:ascii="Times New Roman" w:hAnsi="Times New Roman" w:cs="Times New Roman"/>
          <w:lang w:eastAsia="ru-RU"/>
        </w:rPr>
        <w:t xml:space="preserve"> </w:t>
      </w:r>
      <w:r w:rsidR="00655CBA" w:rsidRPr="00655CBA">
        <w:rPr>
          <w:rFonts w:ascii="Times New Roman" w:hAnsi="Times New Roman" w:cs="Times New Roman"/>
          <w:lang w:eastAsia="ru-RU"/>
        </w:rPr>
        <w:t xml:space="preserve">https://www.soglasie-fond.ru/ </w:t>
      </w:r>
      <w:r w:rsidRPr="00854D9E">
        <w:rPr>
          <w:rFonts w:ascii="Times New Roman" w:hAnsi="Times New Roman" w:cs="Times New Roman"/>
          <w:lang w:eastAsia="ru-RU"/>
        </w:rPr>
        <w:t>(далее - Сайт).</w:t>
      </w:r>
    </w:p>
    <w:p w14:paraId="55C172F0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2. Деятельность настоящего Сайта направлена на предоставление информации любым заинтересованным лицам (далее — Посетителям) для обеспечения процесса их взаимодействия с Фондом.</w:t>
      </w:r>
    </w:p>
    <w:p w14:paraId="79634CEE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3. Предварительные расчеты размера будущей негосударственной пенсии и суммы долгосрочных сбережений на основе предоставленных Посетителем сведений и/или заключенных с Фондом договоров, предлагаемые на настоящем Сайте, носят справочный характер и не могут считаться офертой в соответствии с законодательством РФ.</w:t>
      </w:r>
    </w:p>
    <w:p w14:paraId="718B4E4E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4. Настоящий Сайт предоставляет Посетителям ряд сервисов, связанных с деятельностью Фонда. Сервисы предоставляются на определенных в настоящем Пользовательском соглашении условиях.</w:t>
      </w:r>
    </w:p>
    <w:p w14:paraId="0847EC51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5. Использование Посетителями сервисов Сайта означает, что Посетитель согласен с приведенными условиями настоящего Пользовательского соглашения, а также со всеми изменениями и/или дополнениями к нему.</w:t>
      </w:r>
    </w:p>
    <w:p w14:paraId="4A419B25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6. Фонд оставляет за собой право по своему усмотрению осуществлять любое изменение и/или дополнение настоящего Пользовательского соглашения в любое время без предварительного и/или последующего уведомления Посетителей Сайта. Новая редакция Пользовательского соглашения вступает в силу с момента ее размещения на Сайте, если иное не предусмотрено новой редакцией Пользовательского соглашения.</w:t>
      </w:r>
    </w:p>
    <w:p w14:paraId="51E9AB5D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7. В случае несогласия Посетителя с какими-либо из положений Пользовательского соглашения Посетитель не вправе использовать Сайт и его сервисы.</w:t>
      </w:r>
    </w:p>
    <w:p w14:paraId="0C5FEF39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8. Настоящее Пользовательское соглашение обязательно для всех Посетителей Сайта.</w:t>
      </w:r>
    </w:p>
    <w:p w14:paraId="5769086A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9. Любые споры и разногласия, которые могут возникнуть в связи с использованием Посетителями Сайта, подлежат урегулированию в соответствии с законодательством Российской Федерации, а также настоящим Пользовательским соглашением.</w:t>
      </w:r>
    </w:p>
    <w:p w14:paraId="7374B8E0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10. Фонд не гарантирует, что работа Сайта будет:</w:t>
      </w:r>
    </w:p>
    <w:p w14:paraId="5FE55891" w14:textId="64222828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соответствовать ожиданиям Посетителя;</w:t>
      </w:r>
    </w:p>
    <w:p w14:paraId="7C83A1CB" w14:textId="6C14E5E8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бесперебойной;</w:t>
      </w:r>
    </w:p>
    <w:p w14:paraId="60E2D0E5" w14:textId="31F16282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безошибочной;</w:t>
      </w:r>
    </w:p>
    <w:p w14:paraId="7874CD9C" w14:textId="4BF5F4BA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сервисы Сайта (личного кабинета, калькуляторов и т.д.) будут всегда доступны для Посетителей или будут бесперебойно функционировать;</w:t>
      </w:r>
    </w:p>
    <w:p w14:paraId="3400D382" w14:textId="4AD4C8D9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гарантированно обеспечивать быстроту передачи данных;</w:t>
      </w:r>
    </w:p>
    <w:p w14:paraId="1EBEE331" w14:textId="4987EC8D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Pr="00854D9E">
        <w:rPr>
          <w:rFonts w:ascii="Times New Roman" w:hAnsi="Times New Roman" w:cs="Times New Roman"/>
          <w:lang w:eastAsia="ru-RU"/>
        </w:rPr>
        <w:t>обеспечивать отсутствие орфографических ошибок и опечаток.</w:t>
      </w:r>
    </w:p>
    <w:p w14:paraId="1C1E94C9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854D9E">
        <w:rPr>
          <w:rFonts w:ascii="Times New Roman" w:hAnsi="Times New Roman" w:cs="Times New Roman"/>
          <w:lang w:eastAsia="ru-RU"/>
        </w:rPr>
        <w:t>Со своей стороны</w:t>
      </w:r>
      <w:proofErr w:type="gramEnd"/>
      <w:r w:rsidRPr="00854D9E">
        <w:rPr>
          <w:rFonts w:ascii="Times New Roman" w:hAnsi="Times New Roman" w:cs="Times New Roman"/>
          <w:lang w:eastAsia="ru-RU"/>
        </w:rPr>
        <w:t xml:space="preserve"> Фонд приложит все возможные усилия с целью обеспечения вышеперечисленных свойств работы Сайта.</w:t>
      </w:r>
    </w:p>
    <w:p w14:paraId="5C3EAF85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11. Фонд не несет ответственности, в том числе, но</w:t>
      </w:r>
      <w:bookmarkStart w:id="0" w:name="_GoBack"/>
      <w:bookmarkEnd w:id="0"/>
      <w:r w:rsidRPr="00854D9E">
        <w:rPr>
          <w:rFonts w:ascii="Times New Roman" w:hAnsi="Times New Roman" w:cs="Times New Roman"/>
          <w:lang w:eastAsia="ru-RU"/>
        </w:rPr>
        <w:t xml:space="preserve"> не ограничиваясь, за любые убытки, причиненные из-за использования либо невозможности использования Посе</w:t>
      </w:r>
      <w:r w:rsidRPr="00854D9E">
        <w:rPr>
          <w:rFonts w:ascii="Times New Roman" w:hAnsi="Times New Roman" w:cs="Times New Roman"/>
          <w:lang w:eastAsia="ru-RU"/>
        </w:rPr>
        <w:lastRenderedPageBreak/>
        <w:t xml:space="preserve">тителями сервисов Сайта, а также за любые последствия несанкционированного Посетителем / незаконного доступа третьих лиц к </w:t>
      </w:r>
      <w:proofErr w:type="spellStart"/>
      <w:r w:rsidRPr="00854D9E">
        <w:rPr>
          <w:rFonts w:ascii="Times New Roman" w:hAnsi="Times New Roman" w:cs="Times New Roman"/>
          <w:lang w:eastAsia="ru-RU"/>
        </w:rPr>
        <w:t>авторизационным</w:t>
      </w:r>
      <w:proofErr w:type="spellEnd"/>
      <w:r w:rsidRPr="00854D9E">
        <w:rPr>
          <w:rFonts w:ascii="Times New Roman" w:hAnsi="Times New Roman" w:cs="Times New Roman"/>
          <w:lang w:eastAsia="ru-RU"/>
        </w:rPr>
        <w:t xml:space="preserve"> данным Посетителя (логин, пароль), компьютеру либо личной информации последнего.</w:t>
      </w:r>
    </w:p>
    <w:p w14:paraId="6BE06C9D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12. Сайт Фонда содержит ссылки на другие интернет-ресурсы, при этом Фонд не несет ответственности за доступность этих интернет-ресурсов и за размещенные на них материалы, а также за любые убытки, причиненные Посетителям в результате использования ими таких материалов. Переходя по внешним ссылкам, Посетитель берет на себя риск того, что результатом его ознакомления или использования сторонних сайтов может явиться причинение ему убытков.</w:t>
      </w:r>
    </w:p>
    <w:p w14:paraId="1BB3A113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13. Все материалы, размещенные на Сайте, являющиеся результатами интеллектуальной деятельности охраняются законодательством РФ.</w:t>
      </w:r>
    </w:p>
    <w:p w14:paraId="553707E1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Указанное условие относится ко всем текстам, изображениям, мультимедийным материалам, программным кодам, информационным / рекламным материалам и прочим объектам авторского права, составляющим содержимое Сайта.</w:t>
      </w:r>
    </w:p>
    <w:p w14:paraId="3B36227F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14. При использовании материалов Сайта ссылка на Сайт обязательна.</w:t>
      </w:r>
    </w:p>
    <w:p w14:paraId="26D64139" w14:textId="77777777" w:rsidR="00854D9E" w:rsidRPr="00854D9E" w:rsidRDefault="00854D9E" w:rsidP="00854D9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854D9E">
        <w:rPr>
          <w:rFonts w:ascii="Times New Roman" w:hAnsi="Times New Roman" w:cs="Times New Roman"/>
          <w:lang w:eastAsia="ru-RU"/>
        </w:rPr>
        <w:t>15. Признание в соответствии с действующим законодательством РФ какого-либо положения настоящего Пользовательского соглашения недействительным или не подлежащим исполнению не влечет недействительности или неисполнимости иных положений Пользовательского соглашения.</w:t>
      </w:r>
    </w:p>
    <w:p w14:paraId="4F3FAFEB" w14:textId="77777777" w:rsidR="00DB0A7F" w:rsidRPr="00854D9E" w:rsidRDefault="00DB0A7F" w:rsidP="00854D9E">
      <w:pPr>
        <w:pStyle w:val="a3"/>
        <w:jc w:val="both"/>
        <w:rPr>
          <w:rFonts w:ascii="Times New Roman" w:hAnsi="Times New Roman" w:cs="Times New Roman"/>
        </w:rPr>
      </w:pPr>
    </w:p>
    <w:sectPr w:rsidR="00DB0A7F" w:rsidRPr="0085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70F03"/>
    <w:multiLevelType w:val="multilevel"/>
    <w:tmpl w:val="552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AD5F43"/>
    <w:multiLevelType w:val="multilevel"/>
    <w:tmpl w:val="D23C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5D"/>
    <w:rsid w:val="004B6B5D"/>
    <w:rsid w:val="00655CBA"/>
    <w:rsid w:val="00854D9E"/>
    <w:rsid w:val="00DB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BB"/>
  <w15:chartTrackingRefBased/>
  <w15:docId w15:val="{E25C2E3C-12F3-4B47-AF2A-8238D0A6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D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3712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Антонина Владимировна</cp:lastModifiedBy>
  <cp:revision>2</cp:revision>
  <dcterms:created xsi:type="dcterms:W3CDTF">2026-02-02T13:25:00Z</dcterms:created>
  <dcterms:modified xsi:type="dcterms:W3CDTF">2026-02-02T13:25:00Z</dcterms:modified>
</cp:coreProperties>
</file>